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CB3" w14:textId="77777777" w:rsidR="004368CF" w:rsidRDefault="004368CF" w:rsidP="004368CF">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24437A67" w14:textId="77777777" w:rsidR="004368CF" w:rsidRDefault="004368CF" w:rsidP="004368CF">
      <w:pPr>
        <w:spacing w:after="0" w:line="252" w:lineRule="auto"/>
        <w:rPr>
          <w:rFonts w:ascii="Aparajita" w:hAnsi="Aparajita" w:cs="Aparajita"/>
          <w:b/>
          <w:bCs/>
          <w:sz w:val="32"/>
          <w:szCs w:val="32"/>
        </w:rPr>
      </w:pPr>
      <w:r>
        <w:rPr>
          <w:rFonts w:ascii="Aparajita" w:hAnsi="Aparajita" w:cs="Aparajita"/>
          <w:b/>
          <w:bCs/>
          <w:sz w:val="32"/>
          <w:szCs w:val="32"/>
        </w:rPr>
        <w:t>Wednesday 04 May 2022</w:t>
      </w:r>
    </w:p>
    <w:p w14:paraId="4BBB800F" w14:textId="77777777" w:rsidR="004368CF" w:rsidRDefault="004368CF" w:rsidP="004368CF">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732C9397" w14:textId="77777777" w:rsidR="004368CF" w:rsidRDefault="004368CF" w:rsidP="004368CF">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10270763" w14:textId="77777777" w:rsidR="004368CF" w:rsidRDefault="004368CF" w:rsidP="004368CF">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44531A6F" w14:textId="77777777" w:rsidR="004368CF" w:rsidRDefault="004368CF" w:rsidP="004368CF">
      <w:pPr>
        <w:spacing w:after="0" w:line="252" w:lineRule="auto"/>
        <w:jc w:val="center"/>
        <w:rPr>
          <w:rFonts w:ascii="Verdana" w:hAnsi="Verdana"/>
          <w:b/>
          <w:bCs/>
          <w:sz w:val="32"/>
          <w:szCs w:val="32"/>
          <w:u w:val="single"/>
        </w:rPr>
      </w:pPr>
      <w:r>
        <w:rPr>
          <w:rFonts w:ascii="Verdana" w:hAnsi="Verdana"/>
          <w:b/>
          <w:bCs/>
          <w:sz w:val="32"/>
          <w:szCs w:val="32"/>
          <w:u w:val="single"/>
        </w:rPr>
        <w:t>The Gospel of Luke</w:t>
      </w:r>
    </w:p>
    <w:p w14:paraId="4329FA60" w14:textId="77777777" w:rsidR="004368CF" w:rsidRDefault="004368CF" w:rsidP="004368CF">
      <w:pPr>
        <w:spacing w:after="0"/>
        <w:rPr>
          <w:rFonts w:ascii="Verdana" w:hAnsi="Verdana"/>
          <w:b/>
          <w:bCs/>
          <w:sz w:val="24"/>
          <w:szCs w:val="24"/>
          <w:u w:val="single"/>
        </w:rPr>
      </w:pPr>
    </w:p>
    <w:p w14:paraId="3C771DDA" w14:textId="77777777" w:rsidR="004368CF" w:rsidRDefault="004368CF" w:rsidP="004368CF">
      <w:pPr>
        <w:spacing w:after="0"/>
        <w:jc w:val="center"/>
        <w:rPr>
          <w:rFonts w:ascii="Verdana" w:hAnsi="Verdana"/>
          <w:b/>
          <w:bCs/>
          <w:sz w:val="32"/>
          <w:szCs w:val="32"/>
        </w:rPr>
      </w:pPr>
      <w:r>
        <w:rPr>
          <w:rFonts w:ascii="Verdana" w:hAnsi="Verdana"/>
          <w:b/>
          <w:bCs/>
          <w:sz w:val="32"/>
          <w:szCs w:val="32"/>
        </w:rPr>
        <w:t>Luke 3:21-22</w:t>
      </w:r>
    </w:p>
    <w:p w14:paraId="40C0FA07" w14:textId="77777777" w:rsidR="004368CF" w:rsidRDefault="004368CF" w:rsidP="004368CF">
      <w:pPr>
        <w:spacing w:after="0"/>
        <w:jc w:val="center"/>
        <w:rPr>
          <w:rFonts w:ascii="Verdana" w:hAnsi="Verdana"/>
          <w:b/>
          <w:bCs/>
          <w:sz w:val="32"/>
          <w:szCs w:val="32"/>
        </w:rPr>
      </w:pPr>
    </w:p>
    <w:p w14:paraId="4644C379" w14:textId="77777777" w:rsidR="004368CF" w:rsidRDefault="004368CF" w:rsidP="004368CF">
      <w:pPr>
        <w:spacing w:after="0"/>
        <w:jc w:val="center"/>
        <w:rPr>
          <w:rFonts w:ascii="Verdana" w:hAnsi="Verdana"/>
          <w:b/>
          <w:bCs/>
          <w:sz w:val="32"/>
          <w:szCs w:val="32"/>
        </w:rPr>
      </w:pPr>
      <w:r>
        <w:rPr>
          <w:rFonts w:ascii="Verdana" w:hAnsi="Verdana"/>
          <w:b/>
          <w:bCs/>
          <w:sz w:val="32"/>
          <w:szCs w:val="32"/>
        </w:rPr>
        <w:t>Baptism</w:t>
      </w:r>
    </w:p>
    <w:p w14:paraId="570BC622" w14:textId="77777777" w:rsidR="004368CF" w:rsidRDefault="004368CF" w:rsidP="004368CF">
      <w:pPr>
        <w:spacing w:after="0"/>
        <w:jc w:val="center"/>
        <w:rPr>
          <w:rFonts w:ascii="Verdana" w:hAnsi="Verdana"/>
          <w:b/>
          <w:bCs/>
          <w:sz w:val="20"/>
          <w:szCs w:val="20"/>
        </w:rPr>
      </w:pPr>
      <w:r>
        <w:rPr>
          <w:rFonts w:ascii="Verdana" w:hAnsi="Verdana"/>
          <w:b/>
          <w:bCs/>
          <w:sz w:val="20"/>
          <w:szCs w:val="20"/>
        </w:rPr>
        <w:t>(Part 2)</w:t>
      </w:r>
    </w:p>
    <w:p w14:paraId="79BCE3A2" w14:textId="77777777" w:rsidR="004368CF" w:rsidRDefault="004368CF" w:rsidP="004368CF">
      <w:pPr>
        <w:pStyle w:val="p1"/>
        <w:spacing w:before="0" w:beforeAutospacing="0" w:after="0" w:afterAutospacing="0"/>
        <w:rPr>
          <w:rFonts w:ascii="Verdana" w:hAnsi="Verdana" w:cs="Segoe UI"/>
          <w:color w:val="000000"/>
        </w:rPr>
      </w:pPr>
    </w:p>
    <w:p w14:paraId="5E75C386" w14:textId="77777777" w:rsidR="004368CF" w:rsidRDefault="004368CF" w:rsidP="004368CF">
      <w:pPr>
        <w:pStyle w:val="p1"/>
        <w:spacing w:before="0" w:beforeAutospacing="0" w:after="0" w:afterAutospacing="0"/>
        <w:rPr>
          <w:rFonts w:ascii="Bahnschrift SemiBold" w:hAnsi="Bahnschrift SemiBold" w:cs="Segoe UI"/>
          <w:color w:val="000000"/>
        </w:rPr>
      </w:pPr>
      <w:r>
        <w:rPr>
          <w:rStyle w:val="s2"/>
          <w:rFonts w:ascii="Bahnschrift SemiBold" w:hAnsi="Bahnschrift SemiBold" w:cs="Segoe UI"/>
          <w:color w:val="000000"/>
        </w:rPr>
        <w:t>Q: May we have our baby dedicated instead of baptized?</w:t>
      </w:r>
    </w:p>
    <w:p w14:paraId="66DAC751" w14:textId="77777777" w:rsidR="004368CF" w:rsidRDefault="004368CF" w:rsidP="004368CF">
      <w:pPr>
        <w:pStyle w:val="p1"/>
        <w:spacing w:before="0" w:beforeAutospacing="0" w:after="0" w:afterAutospacing="0"/>
        <w:rPr>
          <w:rStyle w:val="s2"/>
          <w:rFonts w:ascii="Verdana" w:hAnsi="Verdana"/>
        </w:rPr>
      </w:pPr>
    </w:p>
    <w:p w14:paraId="721D4DE2"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United Methodist do not believe in dedicating a baby. </w:t>
      </w:r>
    </w:p>
    <w:p w14:paraId="6941C0AC" w14:textId="77777777" w:rsidR="004368CF" w:rsidRDefault="004368CF" w:rsidP="004368CF">
      <w:pPr>
        <w:pStyle w:val="p1"/>
        <w:spacing w:before="0" w:beforeAutospacing="0" w:after="0" w:afterAutospacing="0"/>
        <w:ind w:left="720"/>
        <w:rPr>
          <w:rStyle w:val="s2"/>
          <w:rFonts w:ascii="Lucida Fax" w:hAnsi="Lucida Fax" w:cs="Segoe UI"/>
          <w:color w:val="000000"/>
        </w:rPr>
      </w:pPr>
    </w:p>
    <w:p w14:paraId="1A898424"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The theological understandings of the two services are very different. </w:t>
      </w:r>
    </w:p>
    <w:p w14:paraId="289F2402" w14:textId="77777777" w:rsidR="004368CF" w:rsidRDefault="004368CF" w:rsidP="004368CF">
      <w:pPr>
        <w:pStyle w:val="ListParagraph"/>
        <w:rPr>
          <w:rStyle w:val="s2"/>
          <w:rFonts w:ascii="Lucida Fax" w:hAnsi="Lucida Fax" w:cs="Segoe UI"/>
          <w:color w:val="000000"/>
        </w:rPr>
      </w:pPr>
    </w:p>
    <w:p w14:paraId="7C352CC7"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b/>
          <w:bCs/>
          <w:color w:val="000000"/>
        </w:rPr>
        <w:t>Dedication is a human act</w:t>
      </w:r>
      <w:r>
        <w:rPr>
          <w:rStyle w:val="s2"/>
          <w:rFonts w:ascii="Lucida Fax" w:hAnsi="Lucida Fax" w:cs="Segoe UI"/>
          <w:color w:val="000000"/>
        </w:rPr>
        <w:t xml:space="preserve"> -- something we pledge or give to God. </w:t>
      </w:r>
    </w:p>
    <w:p w14:paraId="1F03B625" w14:textId="77777777" w:rsidR="004368CF" w:rsidRDefault="004368CF" w:rsidP="004368CF">
      <w:pPr>
        <w:pStyle w:val="ListParagraph"/>
        <w:rPr>
          <w:rStyle w:val="s2"/>
          <w:rFonts w:ascii="Lucida Fax" w:hAnsi="Lucida Fax" w:cs="Segoe UI"/>
          <w:color w:val="000000"/>
        </w:rPr>
      </w:pPr>
    </w:p>
    <w:p w14:paraId="6C6F79FD"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b/>
          <w:bCs/>
          <w:color w:val="000000"/>
        </w:rPr>
        <w:t xml:space="preserve">Baptism is a divine </w:t>
      </w:r>
      <w:proofErr w:type="gramStart"/>
      <w:r>
        <w:rPr>
          <w:rStyle w:val="s2"/>
          <w:rFonts w:ascii="Lucida Fax" w:hAnsi="Lucida Fax" w:cs="Segoe UI"/>
          <w:b/>
          <w:bCs/>
          <w:color w:val="000000"/>
        </w:rPr>
        <w:t>act,</w:t>
      </w:r>
      <w:proofErr w:type="gramEnd"/>
      <w:r>
        <w:rPr>
          <w:rStyle w:val="s2"/>
          <w:rFonts w:ascii="Lucida Fax" w:hAnsi="Lucida Fax" w:cs="Segoe UI"/>
          <w:color w:val="000000"/>
        </w:rPr>
        <w:t xml:space="preserve"> </w:t>
      </w:r>
      <w:r>
        <w:rPr>
          <w:rStyle w:val="s2"/>
          <w:rFonts w:ascii="Lucida Fax" w:hAnsi="Lucida Fax" w:cs="Segoe UI"/>
          <w:b/>
          <w:bCs/>
          <w:color w:val="000000"/>
        </w:rPr>
        <w:t>a pledge and gift God gives to us.</w:t>
      </w:r>
      <w:r>
        <w:rPr>
          <w:rStyle w:val="s2"/>
          <w:rFonts w:ascii="Lucida Fax" w:hAnsi="Lucida Fax" w:cs="Segoe UI"/>
          <w:color w:val="000000"/>
        </w:rPr>
        <w:t xml:space="preserve"> </w:t>
      </w:r>
    </w:p>
    <w:p w14:paraId="0BA7C2DE" w14:textId="77777777" w:rsidR="004368CF" w:rsidRDefault="004368CF" w:rsidP="004368CF">
      <w:pPr>
        <w:pStyle w:val="ListParagraph"/>
        <w:rPr>
          <w:rStyle w:val="s2"/>
          <w:rFonts w:ascii="Lucida Fax" w:hAnsi="Lucida Fax" w:cs="Segoe UI"/>
          <w:color w:val="000000"/>
        </w:rPr>
      </w:pPr>
    </w:p>
    <w:p w14:paraId="3DEB7E1D"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Baptism of infants includes the affirmation of the vows of the baptismal covenant by parents, sponsors, and the congregation.</w:t>
      </w:r>
    </w:p>
    <w:p w14:paraId="0E51F29C" w14:textId="77777777" w:rsidR="004368CF" w:rsidRDefault="004368CF" w:rsidP="004368CF">
      <w:pPr>
        <w:pStyle w:val="ListParagraph"/>
        <w:rPr>
          <w:rFonts w:ascii="Bookman Old Style" w:hAnsi="Bookman Old Style" w:cs="Arial"/>
        </w:rPr>
      </w:pPr>
    </w:p>
    <w:p w14:paraId="78D4F680" w14:textId="77777777" w:rsidR="004368CF" w:rsidRDefault="004368CF" w:rsidP="004368CF">
      <w:pPr>
        <w:pStyle w:val="ListParagraph"/>
        <w:numPr>
          <w:ilvl w:val="0"/>
          <w:numId w:val="1"/>
        </w:numPr>
        <w:rPr>
          <w:rFonts w:ascii="Bookman Old Style" w:hAnsi="Bookman Old Style" w:cs="Arial"/>
          <w:sz w:val="24"/>
          <w:szCs w:val="24"/>
        </w:rPr>
      </w:pPr>
      <w:r>
        <w:rPr>
          <w:rFonts w:ascii="Bookman Old Style" w:hAnsi="Bookman Old Style" w:cs="Arial"/>
          <w:b/>
          <w:sz w:val="24"/>
          <w:szCs w:val="24"/>
        </w:rPr>
        <w:t>Infant Baptism is a part of a lifelong process of discipleship through the Parents.</w:t>
      </w:r>
      <w:r>
        <w:rPr>
          <w:rFonts w:ascii="Bookman Old Style" w:hAnsi="Bookman Old Style" w:cs="Arial"/>
          <w:sz w:val="24"/>
          <w:szCs w:val="24"/>
        </w:rPr>
        <w:t xml:space="preserve"> </w:t>
      </w:r>
    </w:p>
    <w:p w14:paraId="1D0196AC" w14:textId="77777777" w:rsidR="004368CF" w:rsidRDefault="004368CF" w:rsidP="004368CF">
      <w:pPr>
        <w:pStyle w:val="ListParagraph"/>
        <w:rPr>
          <w:rFonts w:ascii="Bookman Old Style" w:hAnsi="Bookman Old Style" w:cs="Arial"/>
        </w:rPr>
      </w:pPr>
    </w:p>
    <w:p w14:paraId="60FDF5DC" w14:textId="77777777" w:rsidR="004368CF" w:rsidRDefault="004368CF" w:rsidP="004368CF">
      <w:pPr>
        <w:pStyle w:val="ListParagraph"/>
        <w:numPr>
          <w:ilvl w:val="0"/>
          <w:numId w:val="2"/>
        </w:numPr>
        <w:rPr>
          <w:rFonts w:ascii="Bookman Old Style" w:hAnsi="Bookman Old Style" w:cs="Arial"/>
        </w:rPr>
      </w:pPr>
      <w:r>
        <w:rPr>
          <w:rFonts w:ascii="Bookman Old Style" w:hAnsi="Bookman Old Style" w:cs="Arial"/>
        </w:rPr>
        <w:t>Discipleship is not just about teaching/gaining information from the Bible—it’s about how we teach our children how he/she should live, think and act as a Christian</w:t>
      </w:r>
    </w:p>
    <w:p w14:paraId="09CDEDAA" w14:textId="77777777" w:rsidR="004368CF" w:rsidRDefault="004368CF" w:rsidP="004368CF">
      <w:pPr>
        <w:pStyle w:val="ListParagraph"/>
        <w:rPr>
          <w:rFonts w:ascii="Bookman Old Style" w:hAnsi="Bookman Old Style" w:cs="Arial"/>
        </w:rPr>
      </w:pPr>
      <w:r>
        <w:rPr>
          <w:rFonts w:ascii="Bookman Old Style" w:hAnsi="Bookman Old Style" w:cs="Arial"/>
        </w:rPr>
        <w:t xml:space="preserve">      </w:t>
      </w:r>
    </w:p>
    <w:p w14:paraId="3C234616" w14:textId="77777777" w:rsidR="004368CF" w:rsidRDefault="004368CF" w:rsidP="004368CF">
      <w:pPr>
        <w:pStyle w:val="ListParagraph"/>
        <w:numPr>
          <w:ilvl w:val="0"/>
          <w:numId w:val="2"/>
        </w:numPr>
        <w:rPr>
          <w:rFonts w:ascii="Bookman Old Style" w:hAnsi="Bookman Old Style" w:cs="Arial"/>
        </w:rPr>
      </w:pPr>
      <w:r>
        <w:rPr>
          <w:rFonts w:ascii="Bookman Old Style" w:hAnsi="Bookman Old Style" w:cs="Arial"/>
        </w:rPr>
        <w:t xml:space="preserve">Discipleship is not just about Christian Education—it’s about leading our children into spiritual transformation </w:t>
      </w:r>
    </w:p>
    <w:p w14:paraId="30447DBB" w14:textId="77777777" w:rsidR="004368CF" w:rsidRDefault="004368CF" w:rsidP="004368CF">
      <w:pPr>
        <w:pStyle w:val="ListParagraph"/>
        <w:rPr>
          <w:rFonts w:ascii="Bookman Old Style" w:hAnsi="Bookman Old Style" w:cs="Arial"/>
        </w:rPr>
      </w:pPr>
    </w:p>
    <w:p w14:paraId="4E982A34" w14:textId="77777777" w:rsidR="004368CF" w:rsidRDefault="004368CF" w:rsidP="004368CF">
      <w:pPr>
        <w:pStyle w:val="ListParagraph"/>
        <w:numPr>
          <w:ilvl w:val="0"/>
          <w:numId w:val="2"/>
        </w:numPr>
        <w:rPr>
          <w:rFonts w:ascii="Bookman Old Style" w:hAnsi="Bookman Old Style" w:cs="Arial"/>
        </w:rPr>
      </w:pPr>
      <w:r>
        <w:rPr>
          <w:rFonts w:ascii="Bookman Old Style" w:hAnsi="Bookman Old Style" w:cs="Arial"/>
        </w:rPr>
        <w:t xml:space="preserve">The Baptismal vow the parents and </w:t>
      </w:r>
      <w:proofErr w:type="gramStart"/>
      <w:r>
        <w:rPr>
          <w:rFonts w:ascii="Bookman Old Style" w:hAnsi="Bookman Old Style" w:cs="Arial"/>
        </w:rPr>
        <w:t>god</w:t>
      </w:r>
      <w:proofErr w:type="gramEnd"/>
      <w:r>
        <w:rPr>
          <w:rFonts w:ascii="Bookman Old Style" w:hAnsi="Bookman Old Style" w:cs="Arial"/>
        </w:rPr>
        <w:t>-parents take in part is:</w:t>
      </w:r>
    </w:p>
    <w:p w14:paraId="3E97DA5E" w14:textId="77777777" w:rsidR="004368CF" w:rsidRDefault="004368CF" w:rsidP="004368CF">
      <w:pPr>
        <w:pStyle w:val="ListParagraph"/>
        <w:rPr>
          <w:rFonts w:ascii="Bookman Old Style" w:hAnsi="Bookman Old Style" w:cs="Arial"/>
        </w:rPr>
      </w:pPr>
    </w:p>
    <w:p w14:paraId="62A11AF1" w14:textId="77777777" w:rsidR="004368CF" w:rsidRDefault="004368CF" w:rsidP="004368CF">
      <w:pPr>
        <w:spacing w:after="0"/>
        <w:ind w:left="1791" w:right="1440"/>
        <w:rPr>
          <w:rFonts w:ascii="Consolas" w:hAnsi="Consolas"/>
          <w:sz w:val="24"/>
          <w:szCs w:val="24"/>
        </w:rPr>
      </w:pPr>
      <w:r>
        <w:rPr>
          <w:rFonts w:ascii="Consolas" w:hAnsi="Consolas"/>
          <w:sz w:val="24"/>
          <w:szCs w:val="24"/>
        </w:rPr>
        <w:t>“Will you nurture these children (persons)</w:t>
      </w:r>
      <w:r>
        <w:rPr>
          <w:rFonts w:ascii="Consolas" w:hAnsi="Consolas"/>
          <w:sz w:val="24"/>
          <w:szCs w:val="24"/>
        </w:rPr>
        <w:br/>
        <w:t xml:space="preserve">in Christ's holy Church, that by your teaching and example they may be guided to accept God's </w:t>
      </w:r>
      <w:r>
        <w:rPr>
          <w:rFonts w:ascii="Consolas" w:hAnsi="Consolas"/>
          <w:sz w:val="24"/>
          <w:szCs w:val="24"/>
        </w:rPr>
        <w:lastRenderedPageBreak/>
        <w:t>grace for themselves, to profess their faith openly and to lead a Christian life?”</w:t>
      </w:r>
    </w:p>
    <w:p w14:paraId="599384BD" w14:textId="77777777" w:rsidR="004368CF" w:rsidRDefault="004368CF" w:rsidP="004368CF">
      <w:pPr>
        <w:pStyle w:val="ListParagraph"/>
        <w:ind w:left="1791"/>
        <w:rPr>
          <w:rStyle w:val="s2"/>
          <w:rFonts w:ascii="Bookman Old Style" w:hAnsi="Bookman Old Style" w:cs="Arial"/>
        </w:rPr>
      </w:pPr>
      <w:r>
        <w:rPr>
          <w:rFonts w:ascii="Bookman Old Style" w:hAnsi="Bookman Old Style" w:cs="Arial"/>
        </w:rPr>
        <w:t xml:space="preserve">  </w:t>
      </w:r>
    </w:p>
    <w:p w14:paraId="0B5823CD"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Baptism of a child celebrates </w:t>
      </w:r>
      <w:r>
        <w:rPr>
          <w:rStyle w:val="s2"/>
          <w:rFonts w:ascii="Lucida Fax" w:hAnsi="Lucida Fax" w:cs="Segoe UI"/>
          <w:b/>
          <w:bCs/>
          <w:color w:val="000000"/>
        </w:rPr>
        <w:t>what God is doing and will do in the life of the infant through the teaching and spiritual guidance of the parents</w:t>
      </w:r>
    </w:p>
    <w:p w14:paraId="4F621A7B" w14:textId="77777777" w:rsidR="004368CF" w:rsidRDefault="004368CF" w:rsidP="004368CF">
      <w:pPr>
        <w:pStyle w:val="p1"/>
        <w:spacing w:before="0" w:beforeAutospacing="0" w:after="0" w:afterAutospacing="0"/>
        <w:rPr>
          <w:rFonts w:ascii="Verdana" w:hAnsi="Verdana"/>
        </w:rPr>
      </w:pPr>
    </w:p>
    <w:p w14:paraId="019EC491" w14:textId="77777777" w:rsidR="004368CF" w:rsidRDefault="004368CF" w:rsidP="004368CF">
      <w:pPr>
        <w:pStyle w:val="p1"/>
        <w:spacing w:before="0" w:beforeAutospacing="0" w:after="0" w:afterAutospacing="0"/>
        <w:rPr>
          <w:rStyle w:val="s2"/>
          <w:rFonts w:ascii="Bahnschrift SemiBold" w:hAnsi="Bahnschrift SemiBold"/>
        </w:rPr>
      </w:pPr>
      <w:r>
        <w:rPr>
          <w:rStyle w:val="s2"/>
          <w:rFonts w:ascii="Bahnschrift SemiBold" w:hAnsi="Bahnschrift SemiBold" w:cs="Segoe UI"/>
          <w:color w:val="000000"/>
        </w:rPr>
        <w:t>Q: Isn't it better to wait until they are older and let our children decide for themselves whether or not they want to be baptized?</w:t>
      </w:r>
    </w:p>
    <w:p w14:paraId="42E7A706" w14:textId="77777777" w:rsidR="004368CF" w:rsidRDefault="004368CF" w:rsidP="004368CF">
      <w:pPr>
        <w:pStyle w:val="p1"/>
        <w:spacing w:before="0" w:beforeAutospacing="0" w:after="0" w:afterAutospacing="0"/>
        <w:rPr>
          <w:rStyle w:val="s2"/>
          <w:rFonts w:ascii="Verdana" w:hAnsi="Verdana" w:cs="Segoe UI"/>
          <w:color w:val="000000"/>
        </w:rPr>
      </w:pPr>
    </w:p>
    <w:p w14:paraId="4BFF5B6F"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Truthfully, we do not wait for our children to decide about being in the family of God than we wait for them to decide if they would like to be a part of our family. </w:t>
      </w:r>
    </w:p>
    <w:p w14:paraId="1E6396DB" w14:textId="77777777" w:rsidR="004368CF" w:rsidRDefault="004368CF" w:rsidP="004368CF">
      <w:pPr>
        <w:pStyle w:val="p1"/>
        <w:spacing w:before="0" w:beforeAutospacing="0" w:after="0" w:afterAutospacing="0"/>
        <w:ind w:left="720"/>
        <w:rPr>
          <w:rStyle w:val="s2"/>
          <w:rFonts w:ascii="Lucida Fax" w:hAnsi="Lucida Fax" w:cs="Segoe UI"/>
          <w:color w:val="000000"/>
        </w:rPr>
      </w:pPr>
    </w:p>
    <w:p w14:paraId="6D9F07C1"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As parents, we make many decisions -- in matters of health, safety, education, for our children. </w:t>
      </w:r>
    </w:p>
    <w:p w14:paraId="08F959CC" w14:textId="77777777" w:rsidR="004368CF" w:rsidRDefault="004368CF" w:rsidP="004368CF">
      <w:pPr>
        <w:pStyle w:val="ListParagraph"/>
        <w:rPr>
          <w:rStyle w:val="s2"/>
          <w:rFonts w:ascii="Lucida Fax" w:hAnsi="Lucida Fax" w:cs="Segoe UI"/>
          <w:color w:val="000000"/>
        </w:rPr>
      </w:pPr>
    </w:p>
    <w:p w14:paraId="60F6A320"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Of course, they may later reject what we have done for them. But this possibility does not relieve us of the responsibility to do all that we can for them spiritually, as we do in other aspects of their lives.</w:t>
      </w:r>
    </w:p>
    <w:p w14:paraId="70DCEF6B" w14:textId="77777777" w:rsidR="004368CF" w:rsidRDefault="004368CF" w:rsidP="004368CF">
      <w:pPr>
        <w:pStyle w:val="ListParagraph"/>
        <w:rPr>
          <w:rStyle w:val="s2"/>
          <w:rFonts w:ascii="Lucida Fax" w:hAnsi="Lucida Fax" w:cs="Segoe UI"/>
          <w:color w:val="000000"/>
        </w:rPr>
      </w:pPr>
    </w:p>
    <w:p w14:paraId="66D9D22E"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When they’re infants, God holds the parents responsible for the child’s physical health, spiritual nourishment and safety. </w:t>
      </w:r>
    </w:p>
    <w:p w14:paraId="4D6127B8" w14:textId="77777777" w:rsidR="004368CF" w:rsidRDefault="004368CF" w:rsidP="004368CF">
      <w:pPr>
        <w:pStyle w:val="p1"/>
        <w:spacing w:before="0" w:beforeAutospacing="0" w:after="0" w:afterAutospacing="0"/>
        <w:rPr>
          <w:rFonts w:ascii="Verdana" w:hAnsi="Verdana"/>
        </w:rPr>
      </w:pPr>
    </w:p>
    <w:p w14:paraId="233DA519" w14:textId="77777777" w:rsidR="004368CF" w:rsidRDefault="004368CF" w:rsidP="004368CF">
      <w:pPr>
        <w:pStyle w:val="p1"/>
        <w:spacing w:before="0" w:beforeAutospacing="0" w:after="0" w:afterAutospacing="0"/>
        <w:rPr>
          <w:rFonts w:ascii="Verdana" w:hAnsi="Verdana" w:cs="Segoe UI"/>
          <w:b/>
          <w:bCs/>
          <w:color w:val="000000"/>
        </w:rPr>
      </w:pPr>
      <w:r>
        <w:rPr>
          <w:rFonts w:ascii="Verdana" w:hAnsi="Verdana" w:cs="Segoe UI"/>
          <w:b/>
          <w:bCs/>
          <w:color w:val="000000"/>
        </w:rPr>
        <w:t>Example: Joseph &amp; Mary’s Responsibility for the baby Jesus</w:t>
      </w:r>
    </w:p>
    <w:p w14:paraId="0EF36F1A" w14:textId="77777777" w:rsidR="004368CF" w:rsidRDefault="004368CF" w:rsidP="004368CF">
      <w:pPr>
        <w:pStyle w:val="p1"/>
        <w:spacing w:before="0" w:beforeAutospacing="0" w:after="0" w:afterAutospacing="0"/>
        <w:rPr>
          <w:rFonts w:ascii="Verdana" w:hAnsi="Verdana" w:cs="Segoe UI"/>
          <w:color w:val="000000"/>
        </w:rPr>
      </w:pPr>
    </w:p>
    <w:p w14:paraId="2BF9E2B5" w14:textId="77777777" w:rsidR="004368CF" w:rsidRDefault="004368CF" w:rsidP="004368CF">
      <w:pPr>
        <w:pStyle w:val="p1"/>
        <w:spacing w:before="0" w:beforeAutospacing="0" w:after="0" w:afterAutospacing="0"/>
        <w:ind w:left="1440" w:right="1440"/>
        <w:rPr>
          <w:rFonts w:ascii="Verdana" w:hAnsi="Verdana" w:cs="Segoe UI"/>
          <w:b/>
          <w:bCs/>
          <w:color w:val="000000"/>
        </w:rPr>
      </w:pPr>
      <w:r>
        <w:rPr>
          <w:rFonts w:ascii="Verdana" w:hAnsi="Verdana" w:cs="Segoe UI"/>
          <w:b/>
          <w:bCs/>
          <w:color w:val="000000"/>
        </w:rPr>
        <w:t>The Physical health: Luke 2:7</w:t>
      </w:r>
    </w:p>
    <w:p w14:paraId="2C7AFE51" w14:textId="77777777" w:rsidR="004368CF" w:rsidRDefault="004368CF" w:rsidP="004368CF">
      <w:pPr>
        <w:pStyle w:val="p1"/>
        <w:spacing w:before="0" w:beforeAutospacing="0" w:after="0" w:afterAutospacing="0"/>
        <w:ind w:left="1440" w:right="1440"/>
        <w:rPr>
          <w:rFonts w:ascii="Comic Sans MS" w:hAnsi="Comic Sans MS" w:cs="Segoe UI"/>
          <w:color w:val="000000"/>
        </w:rPr>
      </w:pPr>
      <w:r>
        <w:rPr>
          <w:rFonts w:ascii="Verdana" w:hAnsi="Verdana" w:cs="Segoe UI"/>
          <w:color w:val="000000"/>
        </w:rPr>
        <w:t xml:space="preserve">    </w:t>
      </w:r>
      <w:r>
        <w:rPr>
          <w:rFonts w:ascii="Comic Sans MS" w:hAnsi="Comic Sans MS" w:cs="Segoe UI"/>
          <w:color w:val="000000"/>
        </w:rPr>
        <w:t xml:space="preserve">“And she brought forth her firstborn Son, and wrapped Him in swaddling </w:t>
      </w:r>
      <w:proofErr w:type="spellStart"/>
      <w:r>
        <w:rPr>
          <w:rFonts w:ascii="Comic Sans MS" w:hAnsi="Comic Sans MS" w:cs="Segoe UI"/>
          <w:color w:val="000000"/>
        </w:rPr>
        <w:t>cloths</w:t>
      </w:r>
      <w:proofErr w:type="spellEnd"/>
      <w:r>
        <w:rPr>
          <w:rFonts w:ascii="Comic Sans MS" w:hAnsi="Comic Sans MS" w:cs="Segoe UI"/>
          <w:color w:val="000000"/>
        </w:rPr>
        <w:t>, and laid Him in a manger, because there was no room for them in the inn.”</w:t>
      </w:r>
    </w:p>
    <w:p w14:paraId="057B249F" w14:textId="77777777" w:rsidR="004368CF" w:rsidRDefault="004368CF" w:rsidP="004368CF">
      <w:pPr>
        <w:pStyle w:val="p1"/>
        <w:spacing w:before="0" w:beforeAutospacing="0" w:after="0" w:afterAutospacing="0"/>
        <w:rPr>
          <w:rFonts w:ascii="Verdana" w:hAnsi="Verdana" w:cs="Segoe UI"/>
          <w:color w:val="000000"/>
        </w:rPr>
      </w:pPr>
    </w:p>
    <w:p w14:paraId="6038AE45" w14:textId="77777777" w:rsidR="004368CF" w:rsidRDefault="004368CF" w:rsidP="004368CF">
      <w:pPr>
        <w:pStyle w:val="p1"/>
        <w:spacing w:before="0" w:beforeAutospacing="0" w:after="0" w:afterAutospacing="0"/>
        <w:ind w:left="1440" w:right="1440"/>
        <w:rPr>
          <w:rFonts w:ascii="Verdana" w:hAnsi="Verdana" w:cs="Segoe UI"/>
          <w:b/>
          <w:bCs/>
          <w:color w:val="000000"/>
        </w:rPr>
      </w:pPr>
      <w:r>
        <w:rPr>
          <w:rFonts w:ascii="Verdana" w:hAnsi="Verdana" w:cs="Segoe UI"/>
          <w:b/>
          <w:bCs/>
          <w:color w:val="000000"/>
        </w:rPr>
        <w:t>The Spiritual Nourishment: Luke 2:21-24</w:t>
      </w:r>
    </w:p>
    <w:p w14:paraId="798263FB"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21 Eight days later, when the baby was circumcised, he was named Jesus, the name given him by the angel even before he was conceived.</w:t>
      </w:r>
    </w:p>
    <w:p w14:paraId="1A428900"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22 Then it was time for their purification offering, as required by the law of Moses after the birth of a child; </w:t>
      </w:r>
      <w:proofErr w:type="gramStart"/>
      <w:r>
        <w:rPr>
          <w:rFonts w:ascii="Comic Sans MS" w:hAnsi="Comic Sans MS"/>
          <w:sz w:val="24"/>
          <w:szCs w:val="24"/>
        </w:rPr>
        <w:t>so</w:t>
      </w:r>
      <w:proofErr w:type="gramEnd"/>
      <w:r>
        <w:rPr>
          <w:rFonts w:ascii="Comic Sans MS" w:hAnsi="Comic Sans MS"/>
          <w:sz w:val="24"/>
          <w:szCs w:val="24"/>
        </w:rPr>
        <w:t xml:space="preserve"> his parents took him to Jerusalem to present him to the Lord. </w:t>
      </w:r>
    </w:p>
    <w:p w14:paraId="058E7F5F"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lastRenderedPageBreak/>
        <w:t xml:space="preserve">   23 The law of the Lord says, “If a woman’s first child is a boy, he must be dedicated to the Lord.”</w:t>
      </w:r>
    </w:p>
    <w:p w14:paraId="46B92618"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24 So they offered the sacrifice required in the law of the Lord</w:t>
      </w:r>
      <w:proofErr w:type="gramStart"/>
      <w:r>
        <w:rPr>
          <w:rFonts w:ascii="Comic Sans MS" w:hAnsi="Comic Sans MS"/>
          <w:sz w:val="24"/>
          <w:szCs w:val="24"/>
        </w:rPr>
        <w:t>—“</w:t>
      </w:r>
      <w:proofErr w:type="gramEnd"/>
      <w:r>
        <w:rPr>
          <w:rFonts w:ascii="Comic Sans MS" w:hAnsi="Comic Sans MS"/>
          <w:sz w:val="24"/>
          <w:szCs w:val="24"/>
        </w:rPr>
        <w:t>either a pair of turtledoves or two young pigeons.”</w:t>
      </w:r>
    </w:p>
    <w:p w14:paraId="47F7449B" w14:textId="77777777" w:rsidR="004368CF" w:rsidRDefault="004368CF" w:rsidP="004368CF">
      <w:pPr>
        <w:pStyle w:val="p1"/>
        <w:spacing w:before="0" w:beforeAutospacing="0" w:after="0" w:afterAutospacing="0"/>
        <w:rPr>
          <w:rFonts w:ascii="Verdana" w:hAnsi="Verdana" w:cs="Segoe UI"/>
          <w:color w:val="000000"/>
        </w:rPr>
      </w:pPr>
    </w:p>
    <w:p w14:paraId="740FB8A2" w14:textId="77777777" w:rsidR="004368CF" w:rsidRDefault="004368CF" w:rsidP="004368CF">
      <w:pPr>
        <w:spacing w:after="0"/>
        <w:rPr>
          <w:rFonts w:ascii="Verdana" w:hAnsi="Verdana"/>
          <w:b/>
          <w:bCs/>
          <w:sz w:val="24"/>
          <w:szCs w:val="24"/>
        </w:rPr>
      </w:pPr>
      <w:r>
        <w:rPr>
          <w:rFonts w:ascii="Verdana" w:hAnsi="Verdana"/>
          <w:b/>
          <w:bCs/>
          <w:sz w:val="24"/>
          <w:szCs w:val="24"/>
        </w:rPr>
        <w:t>The Physical Safety of the Child: Matthew 2:12-16</w:t>
      </w:r>
    </w:p>
    <w:p w14:paraId="1A2B2640"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12 Then, being divinely warned in a dream that they should not return to Herod, they departed for their own country another way.</w:t>
      </w:r>
    </w:p>
    <w:p w14:paraId="0467216C"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13 Now when they had departed, behold, an angel of the Lord appeared to Joseph in a dream, saying, "Arise, take the young Child and His mother, flee to Egypt, and stay there until I bring you word; for Herod will seek the young Child to destroy Him."</w:t>
      </w:r>
    </w:p>
    <w:p w14:paraId="0379DA3F"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14 When he arose, he took the young Child and His mother by night and departed for Egypt,</w:t>
      </w:r>
    </w:p>
    <w:p w14:paraId="74B6443A"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15 and was there until the death of Herod, that it might be fulfilled which was spoken by the Lord through the prophet, saying, "Out of Egypt I called My Son."</w:t>
      </w:r>
    </w:p>
    <w:p w14:paraId="0F645EC2" w14:textId="77777777" w:rsidR="004368CF" w:rsidRDefault="004368CF" w:rsidP="004368CF">
      <w:pPr>
        <w:spacing w:after="0"/>
        <w:ind w:left="1440" w:right="1440"/>
        <w:rPr>
          <w:rFonts w:ascii="Comic Sans MS" w:hAnsi="Comic Sans MS"/>
          <w:sz w:val="24"/>
          <w:szCs w:val="24"/>
        </w:rPr>
      </w:pPr>
      <w:r>
        <w:rPr>
          <w:rFonts w:ascii="Comic Sans MS" w:hAnsi="Comic Sans MS"/>
          <w:sz w:val="24"/>
          <w:szCs w:val="24"/>
        </w:rPr>
        <w:t xml:space="preserve">    16 Then Herod, when he saw that he was deceived by the wise men, was exceedingly angry; and he sent forth and put to death all the male children who were in Bethlehem and in all its districts, from two years old and under, according to the time which he had determined from the wise men.</w:t>
      </w:r>
    </w:p>
    <w:p w14:paraId="1893EB5B" w14:textId="77777777" w:rsidR="004368CF" w:rsidRDefault="004368CF" w:rsidP="004368CF">
      <w:pPr>
        <w:pStyle w:val="p1"/>
        <w:spacing w:before="0" w:beforeAutospacing="0" w:after="0" w:afterAutospacing="0"/>
        <w:rPr>
          <w:rFonts w:ascii="Verdana" w:hAnsi="Verdana" w:cs="Segoe UI"/>
          <w:color w:val="000000"/>
        </w:rPr>
      </w:pPr>
    </w:p>
    <w:p w14:paraId="7DB8C258" w14:textId="77777777" w:rsidR="004368CF" w:rsidRDefault="004368CF" w:rsidP="004368CF">
      <w:pPr>
        <w:pStyle w:val="p1"/>
        <w:spacing w:before="0" w:beforeAutospacing="0" w:after="0" w:afterAutospacing="0"/>
        <w:rPr>
          <w:rFonts w:ascii="Verdana" w:hAnsi="Verdana" w:cs="Segoe UI"/>
          <w:color w:val="000000"/>
        </w:rPr>
      </w:pPr>
    </w:p>
    <w:p w14:paraId="3404A454" w14:textId="77777777" w:rsidR="004368CF" w:rsidRDefault="004368CF" w:rsidP="004368CF">
      <w:pPr>
        <w:pStyle w:val="p1"/>
        <w:spacing w:before="0" w:beforeAutospacing="0" w:after="0" w:afterAutospacing="0"/>
        <w:rPr>
          <w:rFonts w:ascii="Bahnschrift SemiBold" w:hAnsi="Bahnschrift SemiBold" w:cs="Segoe UI"/>
          <w:color w:val="000000"/>
        </w:rPr>
      </w:pPr>
      <w:r>
        <w:rPr>
          <w:rStyle w:val="s2"/>
          <w:rFonts w:ascii="Bahnschrift SemiBold" w:hAnsi="Bahnschrift SemiBold" w:cs="Segoe UI"/>
          <w:color w:val="000000"/>
        </w:rPr>
        <w:t>Q: How about christening?</w:t>
      </w:r>
    </w:p>
    <w:p w14:paraId="3120F5D2" w14:textId="77777777" w:rsidR="004368CF" w:rsidRDefault="004368CF" w:rsidP="004368CF">
      <w:pPr>
        <w:pStyle w:val="p1"/>
        <w:spacing w:before="0" w:beforeAutospacing="0" w:after="0" w:afterAutospacing="0"/>
        <w:rPr>
          <w:rStyle w:val="s2"/>
          <w:rFonts w:ascii="Verdana" w:hAnsi="Verdana"/>
        </w:rPr>
      </w:pPr>
    </w:p>
    <w:p w14:paraId="588341D2"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United Methodist do not christen babies. The use of the term christening for the sacrament probably comes from two sources: </w:t>
      </w:r>
    </w:p>
    <w:p w14:paraId="3E80E889" w14:textId="77777777" w:rsidR="004368CF" w:rsidRDefault="004368CF" w:rsidP="004368CF">
      <w:pPr>
        <w:pStyle w:val="p1"/>
        <w:spacing w:before="0" w:beforeAutospacing="0" w:after="0" w:afterAutospacing="0"/>
        <w:ind w:left="720"/>
        <w:rPr>
          <w:rStyle w:val="s2"/>
          <w:rFonts w:ascii="Lucida Fax" w:hAnsi="Lucida Fax" w:cs="Segoe UI"/>
          <w:color w:val="000000"/>
        </w:rPr>
      </w:pPr>
    </w:p>
    <w:p w14:paraId="7265A20A" w14:textId="77777777" w:rsidR="004368CF" w:rsidRDefault="004368CF" w:rsidP="004368CF">
      <w:pPr>
        <w:pStyle w:val="p1"/>
        <w:numPr>
          <w:ilvl w:val="0"/>
          <w:numId w:val="3"/>
        </w:numPr>
        <w:spacing w:before="0" w:beforeAutospacing="0" w:after="0" w:afterAutospacing="0"/>
        <w:rPr>
          <w:rStyle w:val="s2"/>
          <w:rFonts w:ascii="Lucida Fax" w:hAnsi="Lucida Fax" w:cs="Segoe UI"/>
          <w:color w:val="000000"/>
        </w:rPr>
      </w:pPr>
      <w:r>
        <w:rPr>
          <w:rStyle w:val="s2"/>
          <w:rFonts w:ascii="Lucida Fax" w:hAnsi="Lucida Fax" w:cs="Segoe UI"/>
          <w:i/>
          <w:iCs/>
          <w:color w:val="000000"/>
          <w:u w:val="single"/>
        </w:rPr>
        <w:t>chrism</w:t>
      </w:r>
      <w:r>
        <w:rPr>
          <w:rStyle w:val="s2"/>
          <w:rFonts w:ascii="Lucida Fax" w:hAnsi="Lucida Fax" w:cs="Segoe UI"/>
          <w:color w:val="000000"/>
        </w:rPr>
        <w:t xml:space="preserve"> is the word for the anointing oil traditionally used in baptism as a sign of the sealing by the Holy Spirit</w:t>
      </w:r>
    </w:p>
    <w:p w14:paraId="40064468" w14:textId="77777777" w:rsidR="004368CF" w:rsidRDefault="004368CF" w:rsidP="004368CF">
      <w:pPr>
        <w:pStyle w:val="p1"/>
        <w:spacing w:before="0" w:beforeAutospacing="0" w:after="0" w:afterAutospacing="0"/>
        <w:ind w:left="1814"/>
        <w:rPr>
          <w:rStyle w:val="s2"/>
          <w:rFonts w:ascii="Lucida Fax" w:hAnsi="Lucida Fax" w:cs="Segoe UI"/>
          <w:color w:val="000000"/>
        </w:rPr>
      </w:pPr>
    </w:p>
    <w:p w14:paraId="4B7B1D7A" w14:textId="77777777" w:rsidR="004368CF" w:rsidRDefault="004368CF" w:rsidP="004368CF">
      <w:pPr>
        <w:pStyle w:val="p1"/>
        <w:numPr>
          <w:ilvl w:val="0"/>
          <w:numId w:val="3"/>
        </w:numPr>
        <w:spacing w:before="0" w:beforeAutospacing="0" w:after="0" w:afterAutospacing="0"/>
        <w:rPr>
          <w:rStyle w:val="s2"/>
          <w:rFonts w:ascii="Lucida Fax" w:hAnsi="Lucida Fax" w:cs="Segoe UI"/>
          <w:color w:val="000000"/>
        </w:rPr>
      </w:pPr>
      <w:r>
        <w:rPr>
          <w:rStyle w:val="s2"/>
          <w:rFonts w:ascii="Lucida Fax" w:hAnsi="Lucida Fax" w:cs="Segoe UI"/>
          <w:color w:val="000000"/>
        </w:rPr>
        <w:t xml:space="preserve">In the past, children were sometimes actually given their (Christian) names in baptism. </w:t>
      </w:r>
    </w:p>
    <w:p w14:paraId="4D26A70A" w14:textId="77777777" w:rsidR="004368CF" w:rsidRDefault="004368CF" w:rsidP="004368CF">
      <w:pPr>
        <w:pStyle w:val="p1"/>
        <w:spacing w:before="0" w:beforeAutospacing="0" w:after="0" w:afterAutospacing="0"/>
        <w:ind w:left="720"/>
        <w:rPr>
          <w:rStyle w:val="s2"/>
          <w:rFonts w:ascii="Lucida Fax" w:hAnsi="Lucida Fax" w:cs="Segoe UI"/>
          <w:color w:val="000000"/>
        </w:rPr>
      </w:pPr>
    </w:p>
    <w:p w14:paraId="5EE2FCAD" w14:textId="77777777" w:rsidR="004368CF" w:rsidRDefault="004368CF" w:rsidP="004368CF">
      <w:pPr>
        <w:pStyle w:val="p1"/>
        <w:numPr>
          <w:ilvl w:val="0"/>
          <w:numId w:val="1"/>
        </w:numPr>
        <w:spacing w:before="0" w:beforeAutospacing="0" w:after="0" w:afterAutospacing="0"/>
        <w:rPr>
          <w:rStyle w:val="s2"/>
          <w:rFonts w:ascii="Lucida Fax" w:hAnsi="Lucida Fax" w:cs="Segoe UI"/>
          <w:color w:val="000000"/>
        </w:rPr>
      </w:pPr>
      <w:r>
        <w:rPr>
          <w:rStyle w:val="s2"/>
          <w:rFonts w:ascii="Lucida Fax" w:hAnsi="Lucida Fax" w:cs="Segoe UI"/>
          <w:color w:val="000000"/>
        </w:rPr>
        <w:lastRenderedPageBreak/>
        <w:t xml:space="preserve">In United Methodist baptism, parents are not asked for the name of the child, but the pastor does baptize with that name. </w:t>
      </w:r>
    </w:p>
    <w:p w14:paraId="02AEE510" w14:textId="77777777" w:rsidR="004368CF" w:rsidRDefault="004368CF"/>
    <w:sectPr w:rsidR="004368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E962" w14:textId="77777777" w:rsidR="004368CF" w:rsidRDefault="004368CF" w:rsidP="004368CF">
      <w:pPr>
        <w:spacing w:after="0" w:line="240" w:lineRule="auto"/>
      </w:pPr>
      <w:r>
        <w:separator/>
      </w:r>
    </w:p>
  </w:endnote>
  <w:endnote w:type="continuationSeparator" w:id="0">
    <w:p w14:paraId="68C478A2" w14:textId="77777777" w:rsidR="004368CF" w:rsidRDefault="004368CF" w:rsidP="00436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hnschrift SemiBold">
    <w:panose1 w:val="020B0502040204020203"/>
    <w:charset w:val="00"/>
    <w:family w:val="swiss"/>
    <w:pitch w:val="variable"/>
    <w:sig w:usb0="A00002C7" w:usb1="00000002"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491F" w14:textId="77777777" w:rsidR="004368CF" w:rsidRDefault="004368CF" w:rsidP="004368CF">
      <w:pPr>
        <w:spacing w:after="0" w:line="240" w:lineRule="auto"/>
      </w:pPr>
      <w:r>
        <w:separator/>
      </w:r>
    </w:p>
  </w:footnote>
  <w:footnote w:type="continuationSeparator" w:id="0">
    <w:p w14:paraId="56C4FF42" w14:textId="77777777" w:rsidR="004368CF" w:rsidRDefault="004368CF" w:rsidP="00436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538719"/>
      <w:docPartObj>
        <w:docPartGallery w:val="Page Numbers (Top of Page)"/>
        <w:docPartUnique/>
      </w:docPartObj>
    </w:sdtPr>
    <w:sdtEndPr>
      <w:rPr>
        <w:noProof/>
      </w:rPr>
    </w:sdtEndPr>
    <w:sdtContent>
      <w:p w14:paraId="6758DE57" w14:textId="64454B9C" w:rsidR="004368CF" w:rsidRDefault="004368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0E2F5A" w14:textId="77777777" w:rsidR="004368CF" w:rsidRDefault="0043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F68"/>
    <w:multiLevelType w:val="hybridMultilevel"/>
    <w:tmpl w:val="FCF86CF8"/>
    <w:lvl w:ilvl="0" w:tplc="04090003">
      <w:start w:val="1"/>
      <w:numFmt w:val="bullet"/>
      <w:lvlText w:val="o"/>
      <w:lvlJc w:val="left"/>
      <w:pPr>
        <w:ind w:left="1814" w:hanging="360"/>
      </w:pPr>
      <w:rPr>
        <w:rFonts w:ascii="Courier New" w:hAnsi="Courier New" w:cs="Courier New" w:hint="default"/>
      </w:rPr>
    </w:lvl>
    <w:lvl w:ilvl="1" w:tplc="04090003">
      <w:start w:val="1"/>
      <w:numFmt w:val="bullet"/>
      <w:lvlText w:val="o"/>
      <w:lvlJc w:val="left"/>
      <w:pPr>
        <w:ind w:left="2534" w:hanging="360"/>
      </w:pPr>
      <w:rPr>
        <w:rFonts w:ascii="Courier New" w:hAnsi="Courier New" w:cs="Courier New" w:hint="default"/>
      </w:rPr>
    </w:lvl>
    <w:lvl w:ilvl="2" w:tplc="04090005">
      <w:start w:val="1"/>
      <w:numFmt w:val="bullet"/>
      <w:lvlText w:val=""/>
      <w:lvlJc w:val="left"/>
      <w:pPr>
        <w:ind w:left="3254" w:hanging="360"/>
      </w:pPr>
      <w:rPr>
        <w:rFonts w:ascii="Wingdings" w:hAnsi="Wingdings" w:hint="default"/>
      </w:rPr>
    </w:lvl>
    <w:lvl w:ilvl="3" w:tplc="04090001">
      <w:start w:val="1"/>
      <w:numFmt w:val="bullet"/>
      <w:lvlText w:val=""/>
      <w:lvlJc w:val="left"/>
      <w:pPr>
        <w:ind w:left="3974" w:hanging="360"/>
      </w:pPr>
      <w:rPr>
        <w:rFonts w:ascii="Symbol" w:hAnsi="Symbol" w:hint="default"/>
      </w:rPr>
    </w:lvl>
    <w:lvl w:ilvl="4" w:tplc="04090003">
      <w:start w:val="1"/>
      <w:numFmt w:val="bullet"/>
      <w:lvlText w:val="o"/>
      <w:lvlJc w:val="left"/>
      <w:pPr>
        <w:ind w:left="4694" w:hanging="360"/>
      </w:pPr>
      <w:rPr>
        <w:rFonts w:ascii="Courier New" w:hAnsi="Courier New" w:cs="Courier New" w:hint="default"/>
      </w:rPr>
    </w:lvl>
    <w:lvl w:ilvl="5" w:tplc="04090005">
      <w:start w:val="1"/>
      <w:numFmt w:val="bullet"/>
      <w:lvlText w:val=""/>
      <w:lvlJc w:val="left"/>
      <w:pPr>
        <w:ind w:left="5414" w:hanging="360"/>
      </w:pPr>
      <w:rPr>
        <w:rFonts w:ascii="Wingdings" w:hAnsi="Wingdings" w:hint="default"/>
      </w:rPr>
    </w:lvl>
    <w:lvl w:ilvl="6" w:tplc="04090001">
      <w:start w:val="1"/>
      <w:numFmt w:val="bullet"/>
      <w:lvlText w:val=""/>
      <w:lvlJc w:val="left"/>
      <w:pPr>
        <w:ind w:left="6134" w:hanging="360"/>
      </w:pPr>
      <w:rPr>
        <w:rFonts w:ascii="Symbol" w:hAnsi="Symbol" w:hint="default"/>
      </w:rPr>
    </w:lvl>
    <w:lvl w:ilvl="7" w:tplc="04090003">
      <w:start w:val="1"/>
      <w:numFmt w:val="bullet"/>
      <w:lvlText w:val="o"/>
      <w:lvlJc w:val="left"/>
      <w:pPr>
        <w:ind w:left="6854" w:hanging="360"/>
      </w:pPr>
      <w:rPr>
        <w:rFonts w:ascii="Courier New" w:hAnsi="Courier New" w:cs="Courier New" w:hint="default"/>
      </w:rPr>
    </w:lvl>
    <w:lvl w:ilvl="8" w:tplc="04090005">
      <w:start w:val="1"/>
      <w:numFmt w:val="bullet"/>
      <w:lvlText w:val=""/>
      <w:lvlJc w:val="left"/>
      <w:pPr>
        <w:ind w:left="7574" w:hanging="360"/>
      </w:pPr>
      <w:rPr>
        <w:rFonts w:ascii="Wingdings" w:hAnsi="Wingdings" w:hint="default"/>
      </w:rPr>
    </w:lvl>
  </w:abstractNum>
  <w:abstractNum w:abstractNumId="1" w15:restartNumberingAfterBreak="0">
    <w:nsid w:val="17BF2672"/>
    <w:multiLevelType w:val="hybridMultilevel"/>
    <w:tmpl w:val="DAE88FBC"/>
    <w:lvl w:ilvl="0" w:tplc="211696F6">
      <w:start w:val="17"/>
      <w:numFmt w:val="bullet"/>
      <w:lvlText w:val=""/>
      <w:lvlJc w:val="left"/>
      <w:pPr>
        <w:ind w:left="720" w:hanging="360"/>
      </w:pPr>
      <w:rPr>
        <w:rFonts w:ascii="Symbol" w:eastAsia="Times New Roman"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976BEC"/>
    <w:multiLevelType w:val="hybridMultilevel"/>
    <w:tmpl w:val="3482A53C"/>
    <w:lvl w:ilvl="0" w:tplc="04090003">
      <w:start w:val="1"/>
      <w:numFmt w:val="bullet"/>
      <w:lvlText w:val="o"/>
      <w:lvlJc w:val="left"/>
      <w:pPr>
        <w:ind w:left="1791" w:hanging="360"/>
      </w:pPr>
      <w:rPr>
        <w:rFonts w:ascii="Courier New" w:hAnsi="Courier New" w:cs="Courier New"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start w:val="1"/>
      <w:numFmt w:val="bullet"/>
      <w:lvlText w:val=""/>
      <w:lvlJc w:val="left"/>
      <w:pPr>
        <w:ind w:left="3951" w:hanging="360"/>
      </w:pPr>
      <w:rPr>
        <w:rFonts w:ascii="Symbol" w:hAnsi="Symbol" w:hint="default"/>
      </w:rPr>
    </w:lvl>
    <w:lvl w:ilvl="4" w:tplc="04090003">
      <w:start w:val="1"/>
      <w:numFmt w:val="bullet"/>
      <w:lvlText w:val="o"/>
      <w:lvlJc w:val="left"/>
      <w:pPr>
        <w:ind w:left="4671" w:hanging="360"/>
      </w:pPr>
      <w:rPr>
        <w:rFonts w:ascii="Courier New" w:hAnsi="Courier New" w:cs="Courier New" w:hint="default"/>
      </w:rPr>
    </w:lvl>
    <w:lvl w:ilvl="5" w:tplc="04090005">
      <w:start w:val="1"/>
      <w:numFmt w:val="bullet"/>
      <w:lvlText w:val=""/>
      <w:lvlJc w:val="left"/>
      <w:pPr>
        <w:ind w:left="5391" w:hanging="360"/>
      </w:pPr>
      <w:rPr>
        <w:rFonts w:ascii="Wingdings" w:hAnsi="Wingdings" w:hint="default"/>
      </w:rPr>
    </w:lvl>
    <w:lvl w:ilvl="6" w:tplc="04090001">
      <w:start w:val="1"/>
      <w:numFmt w:val="bullet"/>
      <w:lvlText w:val=""/>
      <w:lvlJc w:val="left"/>
      <w:pPr>
        <w:ind w:left="6111" w:hanging="360"/>
      </w:pPr>
      <w:rPr>
        <w:rFonts w:ascii="Symbol" w:hAnsi="Symbol" w:hint="default"/>
      </w:rPr>
    </w:lvl>
    <w:lvl w:ilvl="7" w:tplc="04090003">
      <w:start w:val="1"/>
      <w:numFmt w:val="bullet"/>
      <w:lvlText w:val="o"/>
      <w:lvlJc w:val="left"/>
      <w:pPr>
        <w:ind w:left="6831" w:hanging="360"/>
      </w:pPr>
      <w:rPr>
        <w:rFonts w:ascii="Courier New" w:hAnsi="Courier New" w:cs="Courier New" w:hint="default"/>
      </w:rPr>
    </w:lvl>
    <w:lvl w:ilvl="8" w:tplc="04090005">
      <w:start w:val="1"/>
      <w:numFmt w:val="bullet"/>
      <w:lvlText w:val=""/>
      <w:lvlJc w:val="left"/>
      <w:pPr>
        <w:ind w:left="7551" w:hanging="360"/>
      </w:pPr>
      <w:rPr>
        <w:rFonts w:ascii="Wingdings" w:hAnsi="Wingdings" w:hint="default"/>
      </w:rPr>
    </w:lvl>
  </w:abstractNum>
  <w:num w:numId="1" w16cid:durableId="1476995344">
    <w:abstractNumId w:val="1"/>
    <w:lvlOverride w:ilvl="0"/>
    <w:lvlOverride w:ilvl="1"/>
    <w:lvlOverride w:ilvl="2"/>
    <w:lvlOverride w:ilvl="3"/>
    <w:lvlOverride w:ilvl="4"/>
    <w:lvlOverride w:ilvl="5"/>
    <w:lvlOverride w:ilvl="6"/>
    <w:lvlOverride w:ilvl="7"/>
    <w:lvlOverride w:ilvl="8"/>
  </w:num>
  <w:num w:numId="2" w16cid:durableId="382796209">
    <w:abstractNumId w:val="2"/>
    <w:lvlOverride w:ilvl="0"/>
    <w:lvlOverride w:ilvl="1"/>
    <w:lvlOverride w:ilvl="2"/>
    <w:lvlOverride w:ilvl="3"/>
    <w:lvlOverride w:ilvl="4"/>
    <w:lvlOverride w:ilvl="5"/>
    <w:lvlOverride w:ilvl="6"/>
    <w:lvlOverride w:ilvl="7"/>
    <w:lvlOverride w:ilvl="8"/>
  </w:num>
  <w:num w:numId="3" w16cid:durableId="12070591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8CF"/>
    <w:rsid w:val="0043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F87"/>
  <w15:chartTrackingRefBased/>
  <w15:docId w15:val="{6FAC1FCA-8D0E-4D0A-8539-D51F5268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CF"/>
    <w:pPr>
      <w:ind w:left="720"/>
      <w:contextualSpacing/>
    </w:pPr>
  </w:style>
  <w:style w:type="paragraph" w:customStyle="1" w:styleId="p1">
    <w:name w:val="p1"/>
    <w:basedOn w:val="Normal"/>
    <w:rsid w:val="00436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4368CF"/>
  </w:style>
  <w:style w:type="paragraph" w:styleId="Header">
    <w:name w:val="header"/>
    <w:basedOn w:val="Normal"/>
    <w:link w:val="HeaderChar"/>
    <w:uiPriority w:val="99"/>
    <w:unhideWhenUsed/>
    <w:rsid w:val="00436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CF"/>
  </w:style>
  <w:style w:type="paragraph" w:styleId="Footer">
    <w:name w:val="footer"/>
    <w:basedOn w:val="Normal"/>
    <w:link w:val="FooterChar"/>
    <w:uiPriority w:val="99"/>
    <w:unhideWhenUsed/>
    <w:rsid w:val="00436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1</cp:revision>
  <dcterms:created xsi:type="dcterms:W3CDTF">2022-05-05T00:48:00Z</dcterms:created>
  <dcterms:modified xsi:type="dcterms:W3CDTF">2022-05-05T00:50:00Z</dcterms:modified>
</cp:coreProperties>
</file>