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Spacing w:w="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1827C0" w:rsidRPr="001827C0" w14:paraId="1C5467B2" w14:textId="77777777" w:rsidTr="001827C0">
        <w:trPr>
          <w:tblCellSpacing w:w="67" w:type="dxa"/>
        </w:trPr>
        <w:tc>
          <w:tcPr>
            <w:tcW w:w="0" w:type="auto"/>
            <w:shd w:val="clear" w:color="auto" w:fill="FFFFFF"/>
            <w:hideMark/>
          </w:tcPr>
          <w:p w14:paraId="22C7053B" w14:textId="77777777" w:rsidR="000F035D" w:rsidRDefault="00C952D4" w:rsidP="000F035D">
            <w:pPr>
              <w:spacing w:after="0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0F035D">
              <w:rPr>
                <w:rFonts w:ascii="Verdana" w:hAnsi="Verdana"/>
                <w:b/>
                <w:bCs/>
                <w:sz w:val="24"/>
                <w:szCs w:val="24"/>
              </w:rPr>
              <w:t>“</w:t>
            </w:r>
            <w:r w:rsidR="001827C0" w:rsidRPr="000F035D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 xml:space="preserve">Making Decisions According to God’s </w:t>
            </w:r>
          </w:p>
          <w:p w14:paraId="0A7096C3" w14:textId="5A58FBF6" w:rsidR="001827C0" w:rsidRPr="000F035D" w:rsidRDefault="001827C0" w:rsidP="000F035D">
            <w:pPr>
              <w:spacing w:after="0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0F035D"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  <w:t>Direction for Your Life</w:t>
            </w:r>
            <w:r w:rsidR="00C952D4" w:rsidRPr="000F035D">
              <w:rPr>
                <w:rFonts w:ascii="Verdana" w:hAnsi="Verdana"/>
                <w:b/>
                <w:bCs/>
                <w:sz w:val="24"/>
                <w:szCs w:val="24"/>
              </w:rPr>
              <w:t>”</w:t>
            </w:r>
          </w:p>
        </w:tc>
      </w:tr>
    </w:tbl>
    <w:p w14:paraId="3ACB817F" w14:textId="4DC854CE" w:rsidR="001827C0" w:rsidRPr="000F035D" w:rsidRDefault="001827C0" w:rsidP="001827C0">
      <w:pPr>
        <w:spacing w:after="0"/>
        <w:rPr>
          <w:rFonts w:ascii="Verdana" w:hAnsi="Verdana"/>
          <w:b/>
          <w:bCs/>
          <w:sz w:val="24"/>
          <w:szCs w:val="24"/>
        </w:rPr>
      </w:pPr>
      <w:r w:rsidRPr="000F035D">
        <w:rPr>
          <w:rFonts w:ascii="Verdana" w:hAnsi="Verdana"/>
          <w:b/>
          <w:bCs/>
          <w:sz w:val="24"/>
          <w:szCs w:val="24"/>
        </w:rPr>
        <w:t>Proverbs 16:9</w:t>
      </w:r>
    </w:p>
    <w:p w14:paraId="1D0AFA7C" w14:textId="1DA5F43D" w:rsidR="001827C0" w:rsidRPr="001827C0" w:rsidRDefault="001827C0" w:rsidP="001827C0">
      <w:pPr>
        <w:spacing w:after="0"/>
        <w:rPr>
          <w:rFonts w:ascii="Verdana" w:hAnsi="Verdana"/>
          <w:sz w:val="24"/>
          <w:szCs w:val="24"/>
        </w:rPr>
      </w:pPr>
      <w:r w:rsidRPr="001827C0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 xml:space="preserve">    “In their hearts, humans plan their course,</w:t>
      </w:r>
      <w:r w:rsidRPr="001827C0">
        <w:rPr>
          <w:rStyle w:val="indent-1-breaks"/>
          <w:rFonts w:ascii="Verdana" w:hAnsi="Verdana" w:cs="Courier New"/>
          <w:color w:val="000000"/>
          <w:sz w:val="24"/>
          <w:szCs w:val="24"/>
          <w:shd w:val="clear" w:color="auto" w:fill="FFFFFF"/>
        </w:rPr>
        <w:t> </w:t>
      </w:r>
      <w:r w:rsidRPr="001827C0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but the </w:t>
      </w:r>
      <w:r w:rsidRPr="001827C0">
        <w:rPr>
          <w:rStyle w:val="small-caps"/>
          <w:rFonts w:ascii="Verdana" w:hAnsi="Verdana" w:cs="Segoe UI"/>
          <w:smallCaps/>
          <w:color w:val="000000"/>
          <w:sz w:val="24"/>
          <w:szCs w:val="24"/>
          <w:shd w:val="clear" w:color="auto" w:fill="FFFFFF"/>
        </w:rPr>
        <w:t>Lord</w:t>
      </w:r>
      <w:r w:rsidRPr="001827C0">
        <w:rPr>
          <w:rStyle w:val="text"/>
          <w:rFonts w:ascii="Verdana" w:hAnsi="Verdana" w:cs="Segoe UI"/>
          <w:color w:val="000000"/>
          <w:sz w:val="24"/>
          <w:szCs w:val="24"/>
          <w:shd w:val="clear" w:color="auto" w:fill="FFFFFF"/>
        </w:rPr>
        <w:t> establishes their steps”.</w:t>
      </w:r>
    </w:p>
    <w:p w14:paraId="565AE3B3" w14:textId="77777777" w:rsidR="001827C0" w:rsidRPr="00261B68" w:rsidRDefault="001827C0" w:rsidP="00261B68">
      <w:pPr>
        <w:spacing w:after="0"/>
        <w:rPr>
          <w:rFonts w:ascii="Verdana" w:hAnsi="Verdana"/>
          <w:sz w:val="24"/>
          <w:szCs w:val="24"/>
        </w:rPr>
      </w:pPr>
    </w:p>
    <w:p w14:paraId="1C5EAC39" w14:textId="77777777" w:rsidR="000F035D" w:rsidRDefault="001827C0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sz w:val="24"/>
          <w:szCs w:val="24"/>
        </w:rPr>
        <w:t xml:space="preserve">   One of God’s methods in growing our faith is when we </w:t>
      </w:r>
      <w:r w:rsidR="00C952D4" w:rsidRPr="00261B68">
        <w:rPr>
          <w:rFonts w:ascii="Verdana" w:hAnsi="Verdana"/>
          <w:sz w:val="24"/>
          <w:szCs w:val="24"/>
        </w:rPr>
        <w:t xml:space="preserve">trust </w:t>
      </w:r>
      <w:r w:rsidRPr="00261B68">
        <w:rPr>
          <w:rFonts w:ascii="Verdana" w:hAnsi="Verdana"/>
          <w:sz w:val="24"/>
          <w:szCs w:val="24"/>
        </w:rPr>
        <w:t xml:space="preserve">God’s </w:t>
      </w:r>
      <w:r w:rsidR="000F035D">
        <w:rPr>
          <w:rFonts w:ascii="Verdana" w:hAnsi="Verdana"/>
          <w:sz w:val="24"/>
          <w:szCs w:val="24"/>
        </w:rPr>
        <w:t>g</w:t>
      </w:r>
      <w:r w:rsidR="00C952D4" w:rsidRPr="00261B68">
        <w:rPr>
          <w:rFonts w:ascii="Verdana" w:hAnsi="Verdana"/>
          <w:sz w:val="24"/>
          <w:szCs w:val="24"/>
        </w:rPr>
        <w:t xml:space="preserve">uidance and </w:t>
      </w:r>
      <w:r w:rsidRPr="00261B68">
        <w:rPr>
          <w:rFonts w:ascii="Verdana" w:hAnsi="Verdana"/>
          <w:sz w:val="24"/>
          <w:szCs w:val="24"/>
        </w:rPr>
        <w:t xml:space="preserve">direction for our lives. </w:t>
      </w:r>
    </w:p>
    <w:p w14:paraId="100EFC3B" w14:textId="48205B62" w:rsidR="001827C0" w:rsidRPr="00261B68" w:rsidRDefault="001827C0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sz w:val="24"/>
          <w:szCs w:val="24"/>
        </w:rPr>
        <w:t xml:space="preserve"> </w:t>
      </w:r>
    </w:p>
    <w:p w14:paraId="418B24DF" w14:textId="66858435" w:rsidR="001827C0" w:rsidRPr="000F035D" w:rsidRDefault="00C952D4" w:rsidP="000F035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0F035D">
        <w:rPr>
          <w:rFonts w:ascii="Verdana" w:hAnsi="Verdana"/>
          <w:sz w:val="24"/>
          <w:szCs w:val="24"/>
        </w:rPr>
        <w:t xml:space="preserve">When </w:t>
      </w:r>
      <w:r w:rsidR="001827C0" w:rsidRPr="000F035D">
        <w:rPr>
          <w:rFonts w:ascii="Verdana" w:hAnsi="Verdana"/>
          <w:sz w:val="24"/>
          <w:szCs w:val="24"/>
        </w:rPr>
        <w:t xml:space="preserve">God </w:t>
      </w:r>
      <w:r w:rsidRPr="000F035D">
        <w:rPr>
          <w:rFonts w:ascii="Verdana" w:hAnsi="Verdana"/>
          <w:sz w:val="24"/>
          <w:szCs w:val="24"/>
        </w:rPr>
        <w:t>called</w:t>
      </w:r>
      <w:r w:rsidR="001827C0" w:rsidRPr="000F035D">
        <w:rPr>
          <w:rFonts w:ascii="Verdana" w:hAnsi="Verdana"/>
          <w:sz w:val="24"/>
          <w:szCs w:val="24"/>
        </w:rPr>
        <w:t xml:space="preserve"> Abraham </w:t>
      </w:r>
      <w:r w:rsidRPr="000F035D">
        <w:rPr>
          <w:rFonts w:ascii="Verdana" w:hAnsi="Verdana"/>
          <w:sz w:val="24"/>
          <w:szCs w:val="24"/>
        </w:rPr>
        <w:t>to</w:t>
      </w:r>
      <w:r w:rsidR="001827C0" w:rsidRPr="000F035D">
        <w:rPr>
          <w:rFonts w:ascii="Verdana" w:hAnsi="Verdana"/>
          <w:sz w:val="24"/>
          <w:szCs w:val="24"/>
        </w:rPr>
        <w:t xml:space="preserve"> build a new nation</w:t>
      </w:r>
      <w:r w:rsidRPr="000F035D">
        <w:rPr>
          <w:rFonts w:ascii="Verdana" w:hAnsi="Verdana"/>
          <w:sz w:val="24"/>
          <w:szCs w:val="24"/>
        </w:rPr>
        <w:t xml:space="preserve">, </w:t>
      </w:r>
      <w:r w:rsidR="001827C0" w:rsidRPr="000F035D">
        <w:rPr>
          <w:rFonts w:ascii="Verdana" w:hAnsi="Verdana"/>
          <w:sz w:val="24"/>
          <w:szCs w:val="24"/>
        </w:rPr>
        <w:t>Abraham had to</w:t>
      </w:r>
      <w:r w:rsidR="00E817D2" w:rsidRPr="000F035D">
        <w:rPr>
          <w:rFonts w:ascii="Verdana" w:hAnsi="Verdana"/>
          <w:sz w:val="24"/>
          <w:szCs w:val="24"/>
        </w:rPr>
        <w:t xml:space="preserve"> trust God’s guidance as he decided</w:t>
      </w:r>
      <w:r w:rsidR="001827C0" w:rsidRPr="000F035D">
        <w:rPr>
          <w:rFonts w:ascii="Verdana" w:hAnsi="Verdana"/>
          <w:sz w:val="24"/>
          <w:szCs w:val="24"/>
        </w:rPr>
        <w:t xml:space="preserve"> to leave everything and go out into the unknown.</w:t>
      </w:r>
    </w:p>
    <w:p w14:paraId="7416A055" w14:textId="7701D694" w:rsidR="00C952D4" w:rsidRDefault="00C952D4" w:rsidP="000F035D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 w:rsidRPr="000F035D">
        <w:rPr>
          <w:rFonts w:ascii="Verdana" w:hAnsi="Verdana"/>
          <w:sz w:val="24"/>
          <w:szCs w:val="24"/>
        </w:rPr>
        <w:t>God gave Moses an assignment that consisted of leading the children of Israel out of 400 years of slavery</w:t>
      </w:r>
      <w:r w:rsidR="00E817D2" w:rsidRPr="000F035D">
        <w:rPr>
          <w:rFonts w:ascii="Verdana" w:hAnsi="Verdana"/>
          <w:sz w:val="24"/>
          <w:szCs w:val="24"/>
        </w:rPr>
        <w:t xml:space="preserve">, </w:t>
      </w:r>
      <w:r w:rsidRPr="000F035D">
        <w:rPr>
          <w:rFonts w:ascii="Verdana" w:hAnsi="Verdana"/>
          <w:sz w:val="24"/>
          <w:szCs w:val="24"/>
        </w:rPr>
        <w:t xml:space="preserve">but Moses had to make </w:t>
      </w:r>
      <w:r w:rsidR="00E817D2" w:rsidRPr="000F035D">
        <w:rPr>
          <w:rFonts w:ascii="Verdana" w:hAnsi="Verdana"/>
          <w:sz w:val="24"/>
          <w:szCs w:val="24"/>
        </w:rPr>
        <w:t xml:space="preserve">strategic </w:t>
      </w:r>
      <w:r w:rsidRPr="000F035D">
        <w:rPr>
          <w:rFonts w:ascii="Verdana" w:hAnsi="Verdana"/>
          <w:sz w:val="24"/>
          <w:szCs w:val="24"/>
        </w:rPr>
        <w:t>decision</w:t>
      </w:r>
      <w:r w:rsidR="00E817D2" w:rsidRPr="000F035D">
        <w:rPr>
          <w:rFonts w:ascii="Verdana" w:hAnsi="Verdana"/>
          <w:sz w:val="24"/>
          <w:szCs w:val="24"/>
        </w:rPr>
        <w:t>s</w:t>
      </w:r>
      <w:r w:rsidRPr="000F035D">
        <w:rPr>
          <w:rFonts w:ascii="Verdana" w:hAnsi="Verdana"/>
          <w:sz w:val="24"/>
          <w:szCs w:val="24"/>
        </w:rPr>
        <w:t xml:space="preserve"> on how to confront Pharaoh.</w:t>
      </w:r>
    </w:p>
    <w:p w14:paraId="1C91DDBC" w14:textId="77777777" w:rsidR="000F035D" w:rsidRPr="000F035D" w:rsidRDefault="000F035D" w:rsidP="000F035D">
      <w:pPr>
        <w:pStyle w:val="ListParagraph"/>
        <w:spacing w:after="0"/>
        <w:ind w:left="705"/>
        <w:rPr>
          <w:rFonts w:ascii="Verdana" w:hAnsi="Verdana"/>
          <w:sz w:val="24"/>
          <w:szCs w:val="24"/>
        </w:rPr>
      </w:pPr>
    </w:p>
    <w:p w14:paraId="1212528F" w14:textId="5C4DC2DC" w:rsidR="001827C0" w:rsidRPr="00261B68" w:rsidRDefault="00E817D2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sz w:val="24"/>
          <w:szCs w:val="24"/>
        </w:rPr>
        <w:t xml:space="preserve">    We’ll </w:t>
      </w:r>
      <w:r w:rsidR="001827C0" w:rsidRPr="00261B68">
        <w:rPr>
          <w:rFonts w:ascii="Verdana" w:hAnsi="Verdana"/>
          <w:sz w:val="24"/>
          <w:szCs w:val="24"/>
        </w:rPr>
        <w:t xml:space="preserve">never realize God’s </w:t>
      </w:r>
      <w:r w:rsidRPr="00261B68">
        <w:rPr>
          <w:rFonts w:ascii="Verdana" w:hAnsi="Verdana"/>
          <w:sz w:val="24"/>
          <w:szCs w:val="24"/>
        </w:rPr>
        <w:t>destiny</w:t>
      </w:r>
      <w:r w:rsidR="001827C0" w:rsidRPr="00261B68">
        <w:rPr>
          <w:rFonts w:ascii="Verdana" w:hAnsi="Verdana"/>
          <w:sz w:val="24"/>
          <w:szCs w:val="24"/>
        </w:rPr>
        <w:t xml:space="preserve"> for our li</w:t>
      </w:r>
      <w:r w:rsidRPr="00261B68">
        <w:rPr>
          <w:rFonts w:ascii="Verdana" w:hAnsi="Verdana"/>
          <w:sz w:val="24"/>
          <w:szCs w:val="24"/>
        </w:rPr>
        <w:t>ves</w:t>
      </w:r>
      <w:r w:rsidR="001827C0" w:rsidRPr="00261B68">
        <w:rPr>
          <w:rFonts w:ascii="Verdana" w:hAnsi="Verdana"/>
          <w:sz w:val="24"/>
          <w:szCs w:val="24"/>
        </w:rPr>
        <w:t xml:space="preserve"> until </w:t>
      </w:r>
      <w:r w:rsidRPr="00261B68">
        <w:rPr>
          <w:rFonts w:ascii="Verdana" w:hAnsi="Verdana"/>
          <w:sz w:val="24"/>
          <w:szCs w:val="24"/>
        </w:rPr>
        <w:t>we</w:t>
      </w:r>
      <w:r w:rsidR="001827C0" w:rsidRPr="00261B68">
        <w:rPr>
          <w:rFonts w:ascii="Verdana" w:hAnsi="Verdana"/>
          <w:sz w:val="24"/>
          <w:szCs w:val="24"/>
        </w:rPr>
        <w:t xml:space="preserve"> </w:t>
      </w:r>
      <w:r w:rsidRPr="00261B68">
        <w:rPr>
          <w:rFonts w:ascii="Verdana" w:hAnsi="Verdana"/>
          <w:sz w:val="24"/>
          <w:szCs w:val="24"/>
        </w:rPr>
        <w:t>learn how to step out on faith and make the necessary</w:t>
      </w:r>
      <w:r w:rsidR="000F035D">
        <w:rPr>
          <w:rFonts w:ascii="Verdana" w:hAnsi="Verdana"/>
          <w:sz w:val="24"/>
          <w:szCs w:val="24"/>
        </w:rPr>
        <w:t xml:space="preserve"> decisions</w:t>
      </w:r>
      <w:r w:rsidR="001827C0" w:rsidRPr="00261B68">
        <w:rPr>
          <w:rFonts w:ascii="Verdana" w:hAnsi="Verdana"/>
          <w:sz w:val="24"/>
          <w:szCs w:val="24"/>
        </w:rPr>
        <w:t>.</w:t>
      </w:r>
    </w:p>
    <w:p w14:paraId="42F32985" w14:textId="01CD1986" w:rsidR="00C952D4" w:rsidRPr="00261B68" w:rsidRDefault="00E817D2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sz w:val="24"/>
          <w:szCs w:val="24"/>
        </w:rPr>
        <w:t xml:space="preserve">   In this study, we’ll discover a 6-point </w:t>
      </w:r>
      <w:r w:rsidR="001827C0" w:rsidRPr="00261B68">
        <w:rPr>
          <w:rFonts w:ascii="Verdana" w:hAnsi="Verdana"/>
          <w:sz w:val="24"/>
          <w:szCs w:val="24"/>
        </w:rPr>
        <w:t xml:space="preserve">workable plan </w:t>
      </w:r>
      <w:r w:rsidRPr="00261B68">
        <w:rPr>
          <w:rFonts w:ascii="Verdana" w:hAnsi="Verdana"/>
          <w:sz w:val="24"/>
          <w:szCs w:val="24"/>
        </w:rPr>
        <w:t>of how to step out on faith</w:t>
      </w:r>
      <w:r w:rsidR="000F035D">
        <w:rPr>
          <w:rFonts w:ascii="Verdana" w:hAnsi="Verdana"/>
          <w:sz w:val="24"/>
          <w:szCs w:val="24"/>
        </w:rPr>
        <w:t xml:space="preserve"> </w:t>
      </w:r>
      <w:r w:rsidRPr="00261B68">
        <w:rPr>
          <w:rFonts w:ascii="Verdana" w:hAnsi="Verdana"/>
          <w:sz w:val="24"/>
          <w:szCs w:val="24"/>
        </w:rPr>
        <w:t xml:space="preserve">trusting the Lord while </w:t>
      </w:r>
      <w:r w:rsidR="001827C0" w:rsidRPr="00261B68">
        <w:rPr>
          <w:rFonts w:ascii="Verdana" w:hAnsi="Verdana"/>
          <w:sz w:val="24"/>
          <w:szCs w:val="24"/>
        </w:rPr>
        <w:t xml:space="preserve">making wise decisions that will keep </w:t>
      </w:r>
      <w:r w:rsidRPr="00261B68">
        <w:rPr>
          <w:rFonts w:ascii="Verdana" w:hAnsi="Verdana"/>
          <w:sz w:val="24"/>
          <w:szCs w:val="24"/>
        </w:rPr>
        <w:t>us</w:t>
      </w:r>
      <w:r w:rsidR="001827C0" w:rsidRPr="00261B68">
        <w:rPr>
          <w:rFonts w:ascii="Verdana" w:hAnsi="Verdana"/>
          <w:sz w:val="24"/>
          <w:szCs w:val="24"/>
        </w:rPr>
        <w:t xml:space="preserve"> on track in pursuing God’s </w:t>
      </w:r>
      <w:r w:rsidRPr="00261B68">
        <w:rPr>
          <w:rFonts w:ascii="Verdana" w:hAnsi="Verdana"/>
          <w:sz w:val="24"/>
          <w:szCs w:val="24"/>
        </w:rPr>
        <w:t xml:space="preserve">destiny for our lives. </w:t>
      </w:r>
    </w:p>
    <w:p w14:paraId="111A4E0D" w14:textId="77777777" w:rsidR="00261B68" w:rsidRDefault="00261B68" w:rsidP="00261B68">
      <w:pPr>
        <w:spacing w:after="0"/>
        <w:rPr>
          <w:rFonts w:ascii="Verdana" w:hAnsi="Verdana"/>
          <w:sz w:val="24"/>
          <w:szCs w:val="24"/>
        </w:rPr>
      </w:pPr>
    </w:p>
    <w:p w14:paraId="491D03B1" w14:textId="005FF887" w:rsidR="00261B68" w:rsidRPr="00C952D4" w:rsidRDefault="00261B68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b/>
          <w:bCs/>
          <w:sz w:val="24"/>
          <w:szCs w:val="24"/>
        </w:rPr>
        <w:t>Week 1:</w:t>
      </w:r>
      <w:r w:rsidRPr="00261B68">
        <w:rPr>
          <w:rFonts w:ascii="Verdana" w:hAnsi="Verdana"/>
          <w:sz w:val="24"/>
          <w:szCs w:val="24"/>
        </w:rPr>
        <w:t xml:space="preserve"> The Power of </w:t>
      </w:r>
      <w:r w:rsidRPr="00C952D4">
        <w:rPr>
          <w:rFonts w:ascii="Verdana" w:hAnsi="Verdana"/>
          <w:sz w:val="24"/>
          <w:szCs w:val="24"/>
        </w:rPr>
        <w:t>Pray</w:t>
      </w:r>
      <w:r>
        <w:rPr>
          <w:rFonts w:ascii="Verdana" w:hAnsi="Verdana"/>
          <w:sz w:val="24"/>
          <w:szCs w:val="24"/>
        </w:rPr>
        <w:t>er</w:t>
      </w:r>
    </w:p>
    <w:p w14:paraId="4A612DD2" w14:textId="05B7BB2F" w:rsidR="00261B68" w:rsidRPr="00261B68" w:rsidRDefault="00261B68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b/>
          <w:bCs/>
          <w:sz w:val="24"/>
          <w:szCs w:val="24"/>
        </w:rPr>
        <w:t>Week 2:</w:t>
      </w:r>
      <w:r w:rsidRPr="00261B68">
        <w:rPr>
          <w:rFonts w:ascii="Verdana" w:hAnsi="Verdana"/>
          <w:sz w:val="24"/>
          <w:szCs w:val="24"/>
        </w:rPr>
        <w:t xml:space="preserve"> What are the </w:t>
      </w:r>
      <w:r>
        <w:rPr>
          <w:rFonts w:ascii="Verdana" w:hAnsi="Verdana"/>
          <w:sz w:val="24"/>
          <w:szCs w:val="24"/>
        </w:rPr>
        <w:t>F</w:t>
      </w:r>
      <w:r w:rsidRPr="00C952D4">
        <w:rPr>
          <w:rFonts w:ascii="Verdana" w:hAnsi="Verdana"/>
          <w:sz w:val="24"/>
          <w:szCs w:val="24"/>
        </w:rPr>
        <w:t>acts</w:t>
      </w:r>
      <w:r w:rsidRPr="00261B68">
        <w:rPr>
          <w:rFonts w:ascii="Verdana" w:hAnsi="Verdana"/>
          <w:sz w:val="24"/>
          <w:szCs w:val="24"/>
        </w:rPr>
        <w:t>?</w:t>
      </w:r>
    </w:p>
    <w:p w14:paraId="3E06EBA7" w14:textId="018A704C" w:rsidR="00261B68" w:rsidRPr="00261B68" w:rsidRDefault="00261B68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b/>
          <w:bCs/>
          <w:sz w:val="24"/>
          <w:szCs w:val="24"/>
        </w:rPr>
        <w:t>Week 3:</w:t>
      </w:r>
      <w:r w:rsidRPr="00261B68">
        <w:rPr>
          <w:rFonts w:ascii="Verdana" w:hAnsi="Verdana"/>
          <w:sz w:val="24"/>
          <w:szCs w:val="24"/>
        </w:rPr>
        <w:t xml:space="preserve"> If you don’t know ask </w:t>
      </w:r>
      <w:r w:rsidR="00CB39F2">
        <w:rPr>
          <w:rFonts w:ascii="Verdana" w:hAnsi="Verdana"/>
          <w:sz w:val="24"/>
          <w:szCs w:val="24"/>
        </w:rPr>
        <w:t>S</w:t>
      </w:r>
      <w:r w:rsidRPr="00261B68">
        <w:rPr>
          <w:rFonts w:ascii="Verdana" w:hAnsi="Verdana"/>
          <w:sz w:val="24"/>
          <w:szCs w:val="24"/>
        </w:rPr>
        <w:t>omebody</w:t>
      </w:r>
      <w:r w:rsidRPr="00C952D4">
        <w:rPr>
          <w:rFonts w:ascii="Verdana" w:hAnsi="Verdana"/>
          <w:sz w:val="24"/>
          <w:szCs w:val="24"/>
        </w:rPr>
        <w:t>.</w:t>
      </w:r>
    </w:p>
    <w:p w14:paraId="61B62BDF" w14:textId="3458DF7B" w:rsidR="00261B68" w:rsidRPr="00261B68" w:rsidRDefault="00261B68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b/>
          <w:bCs/>
          <w:sz w:val="24"/>
          <w:szCs w:val="24"/>
        </w:rPr>
        <w:t>Week 4:</w:t>
      </w:r>
      <w:r w:rsidRPr="00261B68">
        <w:rPr>
          <w:rFonts w:ascii="Verdana" w:hAnsi="Verdana"/>
          <w:sz w:val="24"/>
          <w:szCs w:val="24"/>
        </w:rPr>
        <w:t xml:space="preserve"> </w:t>
      </w:r>
      <w:r w:rsidRPr="00C952D4">
        <w:rPr>
          <w:rFonts w:ascii="Verdana" w:hAnsi="Verdana"/>
          <w:sz w:val="24"/>
          <w:szCs w:val="24"/>
        </w:rPr>
        <w:t>C</w:t>
      </w:r>
      <w:r w:rsidRPr="00261B68">
        <w:rPr>
          <w:rFonts w:ascii="Verdana" w:hAnsi="Verdana"/>
          <w:sz w:val="24"/>
          <w:szCs w:val="24"/>
        </w:rPr>
        <w:t xml:space="preserve">ount </w:t>
      </w:r>
      <w:r w:rsidRPr="00C952D4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C</w:t>
      </w:r>
      <w:r w:rsidRPr="00C952D4">
        <w:rPr>
          <w:rFonts w:ascii="Verdana" w:hAnsi="Verdana"/>
          <w:sz w:val="24"/>
          <w:szCs w:val="24"/>
        </w:rPr>
        <w:t>ost</w:t>
      </w:r>
    </w:p>
    <w:p w14:paraId="3FADDE4F" w14:textId="50823532" w:rsidR="00261B68" w:rsidRPr="00C952D4" w:rsidRDefault="00261B68" w:rsidP="00261B68">
      <w:pPr>
        <w:spacing w:after="0"/>
        <w:rPr>
          <w:rFonts w:ascii="Verdana" w:hAnsi="Verdana"/>
          <w:sz w:val="24"/>
          <w:szCs w:val="24"/>
        </w:rPr>
      </w:pPr>
      <w:r w:rsidRPr="00261B68">
        <w:rPr>
          <w:rFonts w:ascii="Verdana" w:hAnsi="Verdana"/>
          <w:b/>
          <w:bCs/>
          <w:sz w:val="24"/>
          <w:szCs w:val="24"/>
        </w:rPr>
        <w:t>Week 5:</w:t>
      </w:r>
      <w:r w:rsidRPr="00261B68">
        <w:rPr>
          <w:rFonts w:ascii="Verdana" w:hAnsi="Verdana"/>
          <w:sz w:val="24"/>
          <w:szCs w:val="24"/>
        </w:rPr>
        <w:t xml:space="preserve"> Expect Complications</w:t>
      </w:r>
    </w:p>
    <w:p w14:paraId="0C365066" w14:textId="2E3FA2E5" w:rsidR="00261B68" w:rsidRPr="00C952D4" w:rsidRDefault="00261B68" w:rsidP="00261B68">
      <w:pPr>
        <w:spacing w:after="0"/>
        <w:rPr>
          <w:rFonts w:ascii="Open Sans" w:eastAsia="Times New Roman" w:hAnsi="Open Sans" w:cs="Open Sans"/>
          <w:color w:val="505050"/>
          <w:kern w:val="0"/>
          <w:sz w:val="23"/>
          <w:szCs w:val="23"/>
          <w14:ligatures w14:val="none"/>
        </w:rPr>
      </w:pPr>
      <w:r w:rsidRPr="00261B68">
        <w:rPr>
          <w:rFonts w:ascii="Verdana" w:hAnsi="Verdana"/>
          <w:b/>
          <w:bCs/>
          <w:sz w:val="24"/>
          <w:szCs w:val="24"/>
        </w:rPr>
        <w:t>Week 6:</w:t>
      </w:r>
      <w:r w:rsidRPr="00261B68">
        <w:rPr>
          <w:rFonts w:ascii="Verdana" w:hAnsi="Verdana"/>
          <w:sz w:val="24"/>
          <w:szCs w:val="24"/>
        </w:rPr>
        <w:t xml:space="preserve"> </w:t>
      </w:r>
      <w:r w:rsidRPr="00C952D4">
        <w:rPr>
          <w:rFonts w:ascii="Verdana" w:hAnsi="Verdana"/>
          <w:sz w:val="24"/>
          <w:szCs w:val="24"/>
        </w:rPr>
        <w:t>Fac</w:t>
      </w:r>
      <w:r w:rsidRPr="00261B68">
        <w:rPr>
          <w:rFonts w:ascii="Verdana" w:hAnsi="Verdana"/>
          <w:sz w:val="24"/>
          <w:szCs w:val="24"/>
        </w:rPr>
        <w:t xml:space="preserve">ing </w:t>
      </w:r>
      <w:r>
        <w:rPr>
          <w:rFonts w:ascii="Verdana" w:hAnsi="Verdana"/>
          <w:sz w:val="24"/>
          <w:szCs w:val="24"/>
        </w:rPr>
        <w:t>t</w:t>
      </w:r>
      <w:r w:rsidRPr="00261B68">
        <w:rPr>
          <w:rFonts w:ascii="Verdana" w:hAnsi="Verdana"/>
          <w:sz w:val="24"/>
          <w:szCs w:val="24"/>
        </w:rPr>
        <w:t>he Giant of F</w:t>
      </w:r>
      <w:r w:rsidRPr="00C952D4">
        <w:rPr>
          <w:rFonts w:ascii="Verdana" w:hAnsi="Verdana"/>
          <w:sz w:val="24"/>
          <w:szCs w:val="24"/>
        </w:rPr>
        <w:t>ear</w:t>
      </w:r>
      <w:r w:rsidRPr="00C952D4">
        <w:rPr>
          <w:rFonts w:ascii="Verdana" w:hAnsi="Verdana"/>
          <w:sz w:val="24"/>
          <w:szCs w:val="24"/>
        </w:rPr>
        <w:br/>
      </w:r>
    </w:p>
    <w:p w14:paraId="6F978D30" w14:textId="77777777" w:rsidR="00261B68" w:rsidRPr="00727540" w:rsidRDefault="00261B68" w:rsidP="00727540">
      <w:pPr>
        <w:pStyle w:val="yiv8536732315p2"/>
        <w:shd w:val="clear" w:color="auto" w:fill="FFFFFF"/>
        <w:rPr>
          <w:rFonts w:ascii="Open Sans" w:hAnsi="Open Sans" w:cs="Open Sans"/>
          <w:color w:val="505050"/>
          <w:sz w:val="23"/>
          <w:szCs w:val="23"/>
        </w:rPr>
      </w:pPr>
    </w:p>
    <w:sectPr w:rsidR="00261B68" w:rsidRPr="00727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D179D"/>
    <w:multiLevelType w:val="hybridMultilevel"/>
    <w:tmpl w:val="2D28D504"/>
    <w:lvl w:ilvl="0" w:tplc="1554B466">
      <w:start w:val="13"/>
      <w:numFmt w:val="bullet"/>
      <w:lvlText w:val=""/>
      <w:lvlJc w:val="left"/>
      <w:pPr>
        <w:ind w:left="7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C0"/>
    <w:rsid w:val="000F035D"/>
    <w:rsid w:val="001827C0"/>
    <w:rsid w:val="00261B68"/>
    <w:rsid w:val="00335821"/>
    <w:rsid w:val="00335E39"/>
    <w:rsid w:val="00727540"/>
    <w:rsid w:val="00BD3956"/>
    <w:rsid w:val="00C952D4"/>
    <w:rsid w:val="00CB39F2"/>
    <w:rsid w:val="00D31280"/>
    <w:rsid w:val="00DF79C9"/>
    <w:rsid w:val="00E8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E579"/>
  <w15:chartTrackingRefBased/>
  <w15:docId w15:val="{82850536-8F89-437D-9F50-1EE2306A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7C0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1827C0"/>
  </w:style>
  <w:style w:type="character" w:customStyle="1" w:styleId="indent-1-breaks">
    <w:name w:val="indent-1-breaks"/>
    <w:basedOn w:val="DefaultParagraphFont"/>
    <w:rsid w:val="001827C0"/>
  </w:style>
  <w:style w:type="character" w:customStyle="1" w:styleId="small-caps">
    <w:name w:val="small-caps"/>
    <w:basedOn w:val="DefaultParagraphFont"/>
    <w:rsid w:val="001827C0"/>
  </w:style>
  <w:style w:type="paragraph" w:customStyle="1" w:styleId="yiv8536732315p2">
    <w:name w:val="yiv8536732315p2"/>
    <w:basedOn w:val="Normal"/>
    <w:rsid w:val="001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yiv8536732315s1">
    <w:name w:val="yiv8536732315s1"/>
    <w:basedOn w:val="DefaultParagraphFont"/>
    <w:rsid w:val="001827C0"/>
  </w:style>
  <w:style w:type="character" w:customStyle="1" w:styleId="yiv8536732315apple-converted-space">
    <w:name w:val="yiv8536732315apple-converted-space"/>
    <w:basedOn w:val="DefaultParagraphFont"/>
    <w:rsid w:val="001827C0"/>
  </w:style>
  <w:style w:type="paragraph" w:styleId="ListParagraph">
    <w:name w:val="List Paragraph"/>
    <w:basedOn w:val="Normal"/>
    <w:uiPriority w:val="34"/>
    <w:qFormat/>
    <w:rsid w:val="000F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dcterms:created xsi:type="dcterms:W3CDTF">2023-04-15T15:46:00Z</dcterms:created>
  <dcterms:modified xsi:type="dcterms:W3CDTF">2023-04-15T15:46:00Z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f4cb0091-c99c-4973-bf12-0d5cbb123b90</vt:lpwstr>
  </property>
</Properties>
</file>