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Sermon Notes for Sunday,April 12, 2026</w:t>
      </w:r>
    </w:p>
    <w:p w:rsidR="00000000" w:rsidDel="00000000" w:rsidP="00000000" w:rsidRDefault="00000000" w:rsidRPr="00000000" w14:paraId="00000002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30 As they sat down to eat, he took the bread and blessed it.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Then he broke it and gave it to them.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31 Suddenly, their eyes were opened, and they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recognized him. And at that moment he disappeared!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(Luke 24:30-31)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Shifting Our Focus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(Part 2)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Verdana" w:cs="Verdana" w:eastAsia="Verdana" w:hAnsi="Verdana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What Has Been Consuming Most of Your Attention Lately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u w:val="single"/>
          <w:rtl w:val="0"/>
        </w:rPr>
        <w:t xml:space="preserve">?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1d35"/>
          <w:highlight w:val="white"/>
          <w:u w:val="single"/>
          <w:rtl w:val="0"/>
        </w:rPr>
        <w:t xml:space="preserve">God's Unconditional Love Compels Him to Redirect Our Focus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u w:val="single"/>
          <w:rtl w:val="0"/>
        </w:rPr>
        <w:t xml:space="preserve">Practical Ways to Shift Our Focus:</w:t>
      </w:r>
    </w:p>
    <w:p w:rsidR="00000000" w:rsidDel="00000000" w:rsidP="00000000" w:rsidRDefault="00000000" w:rsidRPr="00000000" w14:paraId="00000017">
      <w:pPr>
        <w:spacing w:after="0" w:lineRule="auto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Spend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Replace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Worship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Praise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4kEglg68PszZH9AxO3N/arqPQ==">CgMxLjA4AHIhMWNKUmhaTEYtQ202MHNEdHNsY1p3TVdZajA3SFltVmFJ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